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2305B" w14:textId="7E9C0EF3" w:rsidR="004073F2" w:rsidRPr="00524337" w:rsidRDefault="007B5D6B" w:rsidP="00524337">
      <w:pPr>
        <w:widowControl/>
        <w:shd w:val="clear" w:color="auto" w:fill="FFFFFF"/>
        <w:spacing w:line="600" w:lineRule="exact"/>
        <w:jc w:val="center"/>
        <w:rPr>
          <w:rFonts w:ascii="Times New Roman Regular" w:eastAsia="方正小标宋简体" w:hAnsi="Times New Roman Regular" w:cs="Times New Roman Regular"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 w:rsidRPr="00524337">
        <w:rPr>
          <w:rFonts w:ascii="Times New Roman Regular" w:eastAsia="方正小标宋简体" w:hAnsi="Times New Roman Regular" w:cs="Times New Roman Regular" w:hint="eastAsia"/>
          <w:bCs/>
          <w:color w:val="333333"/>
          <w:kern w:val="0"/>
          <w:sz w:val="44"/>
          <w:szCs w:val="44"/>
          <w:shd w:val="clear" w:color="auto" w:fill="FFFFFF"/>
          <w:lang w:bidi="ar"/>
        </w:rPr>
        <w:t>浙江大学网络安全责任书</w:t>
      </w:r>
    </w:p>
    <w:p w14:paraId="43F6722B" w14:textId="77777777" w:rsidR="00524337" w:rsidRDefault="00524337">
      <w:pPr>
        <w:widowControl/>
        <w:shd w:val="clear" w:color="auto" w:fill="FFFFFF"/>
        <w:spacing w:line="24" w:lineRule="atLeast"/>
        <w:jc w:val="center"/>
        <w:rPr>
          <w:rFonts w:asciiTheme="minorEastAsia" w:hAnsiTheme="minorEastAsia" w:cs="微软雅黑" w:hint="eastAsia"/>
          <w:b/>
          <w:color w:val="333333"/>
          <w:sz w:val="36"/>
          <w:szCs w:val="36"/>
        </w:rPr>
      </w:pPr>
    </w:p>
    <w:p w14:paraId="33660194" w14:textId="120A9489" w:rsidR="004073F2" w:rsidRPr="000E264D" w:rsidRDefault="007B5D6B" w:rsidP="000E264D">
      <w:pPr>
        <w:widowControl/>
        <w:shd w:val="clear" w:color="auto" w:fill="FFFFFF"/>
        <w:spacing w:line="600" w:lineRule="exact"/>
        <w:ind w:firstLineChars="20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经由浙江大学校园计算机网络接入互联网的用户（包括</w:t>
      </w:r>
      <w:r w:rsidRPr="000E264D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VPN</w:t>
      </w:r>
      <w:r w:rsidRPr="000E264D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账</w:t>
      </w:r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号上网用户、专线用户、开设网站或信息系统的用户），必须认真阅读本网络安全责任书，并遵守责任书中的各项规定。</w:t>
      </w:r>
    </w:p>
    <w:p w14:paraId="6B576188" w14:textId="70926DF4" w:rsidR="004073F2" w:rsidRPr="00754533" w:rsidRDefault="007B5D6B" w:rsidP="00754533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遵守</w:t>
      </w:r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《中华人民共和国网络安全法》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、《中华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人民共和国数据安全法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》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、《中华人民共和国个人信息保护法》、</w:t>
      </w:r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《中华人民共和国计算机信息系统安全保护条例》、《中华人民共和国计算机信息网络国际联网管理暂行规定》、《中国教育和科研计算机网暂行管理办法》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及</w:t>
      </w:r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国家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其他相关</w:t>
      </w:r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法律、法规</w:t>
      </w:r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和行政规章制度</w:t>
      </w:r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，严格执行《浙江大学网络与信息安全管理办法</w:t>
      </w:r>
      <w:proofErr w:type="gramStart"/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》</w:t>
      </w:r>
      <w:proofErr w:type="gramEnd"/>
      <w:r w:rsidRPr="00754533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和《浙江大学网络安全监测预警和信息通报工作管理办法》</w:t>
      </w:r>
      <w:r w:rsidRPr="00754533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12458549" w14:textId="6FBF1EBF" w:rsidR="004073F2" w:rsidRDefault="007B5D6B" w:rsidP="00524337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严格落实安全保密制度，不利用互联网从事危害国家安全、泄露国家秘密等违法犯罪活动，不制作、查阅、复制和传播妨碍社会治安的信息及淫秽色情等信息。</w:t>
      </w:r>
    </w:p>
    <w:p w14:paraId="338BBA01" w14:textId="5C663177" w:rsidR="004073F2" w:rsidRPr="000E264D" w:rsidRDefault="007B5D6B" w:rsidP="000E264D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严格遵守以下管理规定</w:t>
      </w:r>
    </w:p>
    <w:p w14:paraId="126B858B" w14:textId="34242856" w:rsidR="004073F2" w:rsidRPr="000E264D" w:rsidRDefault="007B5D6B" w:rsidP="000E264D">
      <w:pPr>
        <w:pStyle w:val="ad"/>
        <w:widowControl/>
        <w:numPr>
          <w:ilvl w:val="3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0E264D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VPN</w:t>
      </w:r>
      <w:r w:rsidRPr="000E264D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账号</w:t>
      </w:r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上网用户：落实实名制，不占用他人</w:t>
      </w:r>
      <w:r w:rsidRPr="000E264D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账号</w:t>
      </w:r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，</w:t>
      </w:r>
      <w:proofErr w:type="gramStart"/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不</w:t>
      </w:r>
      <w:proofErr w:type="gramEnd"/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共享也不向他人共享</w:t>
      </w:r>
      <w:r w:rsidRPr="000E264D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账号</w:t>
      </w:r>
      <w:r w:rsidRPr="000E264D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41EEDC6B" w14:textId="77777777" w:rsidR="004073F2" w:rsidRPr="00524337" w:rsidRDefault="007B5D6B" w:rsidP="000E264D">
      <w:pPr>
        <w:pStyle w:val="ad"/>
        <w:widowControl/>
        <w:numPr>
          <w:ilvl w:val="3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专线用户：本单位设置管理员，严格管理专线接入用户，做好接入用户信息和分配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IP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信息登记，随时能根据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IP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信息对应到人，在调查安全事件时能及时准确提供相应信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息。专线只用</w:t>
      </w:r>
      <w:proofErr w:type="gramStart"/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于访问</w:t>
      </w:r>
      <w:proofErr w:type="gramEnd"/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互联网，不在专线范围内开设任何网站或信息系统。</w:t>
      </w:r>
    </w:p>
    <w:p w14:paraId="038AD42F" w14:textId="77777777" w:rsidR="004073F2" w:rsidRPr="00524337" w:rsidRDefault="007B5D6B" w:rsidP="000E264D">
      <w:pPr>
        <w:pStyle w:val="ad"/>
        <w:widowControl/>
        <w:numPr>
          <w:ilvl w:val="3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开设网站或信息系统的用户：建立健全信息审核与发布登记制度，开设网站或信息系统由所属部</w:t>
      </w:r>
      <w:proofErr w:type="gramStart"/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处单位</w:t>
      </w:r>
      <w:proofErr w:type="gramEnd"/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党政一把手签字、部</w:t>
      </w:r>
      <w:proofErr w:type="gramStart"/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处单</w:t>
      </w:r>
      <w:proofErr w:type="gramEnd"/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位盖章确认，并向学校网络与信息安全领导小组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网络安全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办公室备案。做好网站或信息系统对应服务器综合日志记录，日志留存时间不少于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180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天。及时更新服务器操作系统补丁，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Windows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操作系统的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服务器安装杀毒软件。收到安全预警信息要及时采取相应的应对措施。</w:t>
      </w:r>
    </w:p>
    <w:p w14:paraId="7FFAC458" w14:textId="09DB00B3" w:rsidR="004073F2" w:rsidRPr="00524337" w:rsidRDefault="007B5D6B" w:rsidP="00524337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自觉遵守学校有关联网收费制度。承担开设上网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账号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、申请专线、租用服务器、托管服务器、域名解析等产生的一切费用并及时缴纳相关费用。相关网络服务不再需要时，及时办理注销手续。</w:t>
      </w:r>
    </w:p>
    <w:p w14:paraId="524B69CA" w14:textId="31B677D1" w:rsidR="004073F2" w:rsidRPr="00524337" w:rsidRDefault="007B5D6B" w:rsidP="00524337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服从学校及有关网络信息安全职能部门管理，学校及有关网络信息安全职能部门进行监督检查时予以积极配合。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收到网络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信息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安全隐患通报要及时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响应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，按要求进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行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处置反馈，必要时采取立即断网整改措施。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遇网络信息安全事件主动报告学校网络与信息安全领导小组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网络安全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办公室。</w:t>
      </w:r>
    </w:p>
    <w:p w14:paraId="3226541C" w14:textId="4510DC92" w:rsidR="004073F2" w:rsidRPr="00524337" w:rsidRDefault="007B5D6B" w:rsidP="00524337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成立本单位网络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安全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工作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组，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确定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网络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安全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联系人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和网站以及信息系统的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安全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管理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员并向学校网络与信息安全领导小组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>网络安全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办公室报备，小组人员变动时及时重新报备。</w:t>
      </w:r>
    </w:p>
    <w:p w14:paraId="037574F7" w14:textId="77777777" w:rsidR="004073F2" w:rsidRPr="00524337" w:rsidRDefault="007B5D6B" w:rsidP="00524337">
      <w:pPr>
        <w:pStyle w:val="ad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违反本责任书规定的，将在校内进行通报；同时触犯其他法律、法规的，将接受处罚直至承担法律责任。</w:t>
      </w:r>
    </w:p>
    <w:p w14:paraId="4C14E373" w14:textId="77777777" w:rsidR="004073F2" w:rsidRDefault="004073F2">
      <w:pPr>
        <w:widowControl/>
        <w:shd w:val="clear" w:color="auto" w:fill="FFFFFF"/>
        <w:spacing w:line="360" w:lineRule="auto"/>
        <w:ind w:left="357" w:hanging="357"/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3AF5B135" w14:textId="77777777" w:rsidR="00524337" w:rsidRDefault="00524337" w:rsidP="00524337">
      <w:pPr>
        <w:widowControl/>
        <w:shd w:val="clear" w:color="auto" w:fill="FFFFFF"/>
        <w:spacing w:line="600" w:lineRule="exact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86683B3" w14:textId="063F06D4" w:rsidR="004073F2" w:rsidRPr="00524337" w:rsidRDefault="007B5D6B" w:rsidP="00524337">
      <w:pPr>
        <w:widowControl/>
        <w:shd w:val="clear" w:color="auto" w:fill="FFFFFF"/>
        <w:spacing w:line="600" w:lineRule="exact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我单位已全部阅读并全部接受上述条款，请准予开通服务。</w:t>
      </w:r>
    </w:p>
    <w:p w14:paraId="6FD74A75" w14:textId="77777777" w:rsidR="004073F2" w:rsidRPr="00524337" w:rsidRDefault="007B5D6B" w:rsidP="00524337">
      <w:pPr>
        <w:pStyle w:val="ad"/>
        <w:widowControl/>
        <w:shd w:val="clear" w:color="auto" w:fill="FFFFFF"/>
        <w:spacing w:line="600" w:lineRule="exact"/>
        <w:ind w:left="640" w:firstLineChars="0" w:firstLine="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 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 </w:t>
      </w:r>
    </w:p>
    <w:p w14:paraId="315061F1" w14:textId="77777777" w:rsidR="004073F2" w:rsidRDefault="007B5D6B">
      <w:pPr>
        <w:widowControl/>
        <w:shd w:val="clear" w:color="auto" w:fill="FFFFFF"/>
        <w:spacing w:line="500" w:lineRule="exact"/>
        <w:ind w:left="360"/>
        <w:jc w:val="center"/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               </w:t>
      </w:r>
    </w:p>
    <w:p w14:paraId="73CA22B4" w14:textId="72FB72C7" w:rsidR="004073F2" w:rsidRPr="00524337" w:rsidRDefault="007B5D6B" w:rsidP="00524337">
      <w:pPr>
        <w:pStyle w:val="ad"/>
        <w:widowControl/>
        <w:shd w:val="clear" w:color="auto" w:fill="FFFFFF"/>
        <w:spacing w:line="600" w:lineRule="exact"/>
        <w:ind w:left="640" w:firstLineChars="500" w:firstLine="160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申请单位（处级）：（章）</w:t>
      </w:r>
    </w:p>
    <w:p w14:paraId="2CA25086" w14:textId="4E0BDEE6" w:rsidR="004073F2" w:rsidRPr="00524337" w:rsidRDefault="007B5D6B" w:rsidP="00524337">
      <w:pPr>
        <w:widowControl/>
        <w:shd w:val="clear" w:color="auto" w:fill="FFFFFF"/>
        <w:spacing w:line="600" w:lineRule="exact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</w:t>
      </w:r>
    </w:p>
    <w:p w14:paraId="69F7E557" w14:textId="77777777" w:rsidR="004073F2" w:rsidRPr="00524337" w:rsidRDefault="007B5D6B" w:rsidP="00524337">
      <w:pPr>
        <w:widowControl/>
        <w:shd w:val="clear" w:color="auto" w:fill="FFFFFF"/>
        <w:spacing w:line="600" w:lineRule="exact"/>
        <w:ind w:firstLineChars="700" w:firstLine="22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负责人（签字）：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</w:t>
      </w:r>
    </w:p>
    <w:p w14:paraId="66263171" w14:textId="1BF9ABAC" w:rsidR="004073F2" w:rsidRPr="00524337" w:rsidRDefault="007B5D6B" w:rsidP="00524337">
      <w:pPr>
        <w:widowControl/>
        <w:shd w:val="clear" w:color="auto" w:fill="FFFFFF"/>
        <w:spacing w:line="600" w:lineRule="exact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 </w:t>
      </w:r>
    </w:p>
    <w:p w14:paraId="62439909" w14:textId="11DD0273" w:rsidR="004073F2" w:rsidRPr="00524337" w:rsidRDefault="007B5D6B" w:rsidP="00524337">
      <w:pPr>
        <w:widowControl/>
        <w:shd w:val="clear" w:color="auto" w:fill="FFFFFF"/>
        <w:spacing w:line="600" w:lineRule="exact"/>
        <w:ind w:firstLineChars="700" w:firstLine="2240"/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日期：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524337">
        <w:rPr>
          <w:rFonts w:ascii="Times New Roman Regular" w:eastAsia="仿宋_GB2312" w:hAnsi="Times New Roman Regular" w:cs="Times New Roman Regular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</w:t>
      </w:r>
      <w:r w:rsidRPr="00524337">
        <w:rPr>
          <w:rFonts w:ascii="Times New Roman Regular" w:eastAsia="仿宋_GB2312" w:hAnsi="Times New Roman Regular" w:cs="Times New Roman Regular" w:hint="eastAsia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sectPr w:rsidR="004073F2" w:rsidRPr="005243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DFEEE" w14:textId="77777777" w:rsidR="007B5D6B" w:rsidRDefault="007B5D6B" w:rsidP="00524337">
      <w:r>
        <w:separator/>
      </w:r>
    </w:p>
  </w:endnote>
  <w:endnote w:type="continuationSeparator" w:id="0">
    <w:p w14:paraId="27D72775" w14:textId="77777777" w:rsidR="007B5D6B" w:rsidRDefault="007B5D6B" w:rsidP="005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721169"/>
      <w:docPartObj>
        <w:docPartGallery w:val="Page Numbers (Bottom of Page)"/>
        <w:docPartUnique/>
      </w:docPartObj>
    </w:sdtPr>
    <w:sdtContent>
      <w:p w14:paraId="65E90796" w14:textId="02428F99" w:rsidR="00D81576" w:rsidRDefault="00D815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418F20" w14:textId="77777777" w:rsidR="00D81576" w:rsidRDefault="00D815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5013" w14:textId="77777777" w:rsidR="007B5D6B" w:rsidRDefault="007B5D6B" w:rsidP="00524337">
      <w:r>
        <w:separator/>
      </w:r>
    </w:p>
  </w:footnote>
  <w:footnote w:type="continuationSeparator" w:id="0">
    <w:p w14:paraId="623EFFB9" w14:textId="77777777" w:rsidR="007B5D6B" w:rsidRDefault="007B5D6B" w:rsidP="0052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C7019"/>
    <w:multiLevelType w:val="singleLevel"/>
    <w:tmpl w:val="F77C70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51D225E"/>
    <w:multiLevelType w:val="multilevel"/>
    <w:tmpl w:val="151D225E"/>
    <w:lvl w:ilvl="0">
      <w:start w:val="1"/>
      <w:numFmt w:val="decimal"/>
      <w:lvlText w:val="%1、"/>
      <w:lvlJc w:val="left"/>
      <w:pPr>
        <w:ind w:left="910" w:hanging="420"/>
      </w:pPr>
      <w:rPr>
        <w:rFonts w:asciiTheme="minorEastAsia" w:eastAsiaTheme="minorEastAsia" w:hAnsiTheme="minorEastAsia" w:cs="微软雅黑"/>
      </w:rPr>
    </w:lvl>
    <w:lvl w:ilvl="1">
      <w:start w:val="3"/>
      <w:numFmt w:val="decimal"/>
      <w:lvlText w:val="%2、"/>
      <w:lvlJc w:val="left"/>
      <w:pPr>
        <w:ind w:left="163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0" w:hanging="420"/>
      </w:pPr>
    </w:lvl>
    <w:lvl w:ilvl="3">
      <w:start w:val="1"/>
      <w:numFmt w:val="decimal"/>
      <w:lvlText w:val="%4."/>
      <w:lvlJc w:val="left"/>
      <w:pPr>
        <w:ind w:left="2170" w:hanging="420"/>
      </w:pPr>
    </w:lvl>
    <w:lvl w:ilvl="4">
      <w:start w:val="1"/>
      <w:numFmt w:val="lowerLetter"/>
      <w:lvlText w:val="%5)"/>
      <w:lvlJc w:val="left"/>
      <w:pPr>
        <w:ind w:left="2590" w:hanging="420"/>
      </w:pPr>
    </w:lvl>
    <w:lvl w:ilvl="5">
      <w:start w:val="1"/>
      <w:numFmt w:val="lowerRoman"/>
      <w:lvlText w:val="%6."/>
      <w:lvlJc w:val="right"/>
      <w:pPr>
        <w:ind w:left="3010" w:hanging="420"/>
      </w:pPr>
    </w:lvl>
    <w:lvl w:ilvl="6">
      <w:start w:val="1"/>
      <w:numFmt w:val="decimal"/>
      <w:lvlText w:val="%7."/>
      <w:lvlJc w:val="left"/>
      <w:pPr>
        <w:ind w:left="3430" w:hanging="420"/>
      </w:pPr>
    </w:lvl>
    <w:lvl w:ilvl="7">
      <w:start w:val="1"/>
      <w:numFmt w:val="lowerLetter"/>
      <w:lvlText w:val="%8)"/>
      <w:lvlJc w:val="left"/>
      <w:pPr>
        <w:ind w:left="3850" w:hanging="420"/>
      </w:pPr>
    </w:lvl>
    <w:lvl w:ilvl="8">
      <w:start w:val="1"/>
      <w:numFmt w:val="lowerRoman"/>
      <w:lvlText w:val="%9."/>
      <w:lvlJc w:val="right"/>
      <w:pPr>
        <w:ind w:left="4270" w:hanging="420"/>
      </w:pPr>
    </w:lvl>
  </w:abstractNum>
  <w:abstractNum w:abstractNumId="2" w15:restartNumberingAfterBreak="0">
    <w:nsid w:val="638A604E"/>
    <w:multiLevelType w:val="multilevel"/>
    <w:tmpl w:val="638A604E"/>
    <w:lvl w:ilvl="0">
      <w:start w:val="1"/>
      <w:numFmt w:val="japaneseCounting"/>
      <w:lvlText w:val="%1、"/>
      <w:lvlJc w:val="left"/>
      <w:pPr>
        <w:ind w:left="397" w:hanging="397"/>
      </w:pPr>
      <w:rPr>
        <w:rFonts w:asciiTheme="minorEastAsia" w:eastAsiaTheme="minorEastAsia" w:hAnsiTheme="minorEastAsia" w:cs="微软雅黑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521857"/>
    <w:rsid w:val="9F5F210D"/>
    <w:rsid w:val="B3E371A8"/>
    <w:rsid w:val="BDF9BB00"/>
    <w:rsid w:val="BF772910"/>
    <w:rsid w:val="CF7EAE0A"/>
    <w:rsid w:val="EBDF2996"/>
    <w:rsid w:val="EE7B8783"/>
    <w:rsid w:val="FEE18B53"/>
    <w:rsid w:val="FEF7737B"/>
    <w:rsid w:val="000955A9"/>
    <w:rsid w:val="000A3E98"/>
    <w:rsid w:val="000C5EF3"/>
    <w:rsid w:val="000E264D"/>
    <w:rsid w:val="00105107"/>
    <w:rsid w:val="00187A80"/>
    <w:rsid w:val="001C2BE7"/>
    <w:rsid w:val="001C6C6B"/>
    <w:rsid w:val="00254058"/>
    <w:rsid w:val="002F05F4"/>
    <w:rsid w:val="003A2B26"/>
    <w:rsid w:val="003A3C63"/>
    <w:rsid w:val="003D27C6"/>
    <w:rsid w:val="004073F2"/>
    <w:rsid w:val="004B64AD"/>
    <w:rsid w:val="004E54D7"/>
    <w:rsid w:val="00524337"/>
    <w:rsid w:val="005C42CF"/>
    <w:rsid w:val="00635D87"/>
    <w:rsid w:val="0069348C"/>
    <w:rsid w:val="00716D94"/>
    <w:rsid w:val="00754533"/>
    <w:rsid w:val="00777B3E"/>
    <w:rsid w:val="007B5D6B"/>
    <w:rsid w:val="007C263F"/>
    <w:rsid w:val="00872319"/>
    <w:rsid w:val="0088234C"/>
    <w:rsid w:val="008B6627"/>
    <w:rsid w:val="008E4CAC"/>
    <w:rsid w:val="008F4ED8"/>
    <w:rsid w:val="00931BBB"/>
    <w:rsid w:val="0093238C"/>
    <w:rsid w:val="00937CB8"/>
    <w:rsid w:val="009516D4"/>
    <w:rsid w:val="00A06A5F"/>
    <w:rsid w:val="00AA028E"/>
    <w:rsid w:val="00AA35E6"/>
    <w:rsid w:val="00AA6411"/>
    <w:rsid w:val="00AF6AE5"/>
    <w:rsid w:val="00AF71BA"/>
    <w:rsid w:val="00B865AB"/>
    <w:rsid w:val="00BA1245"/>
    <w:rsid w:val="00BC673C"/>
    <w:rsid w:val="00C16FFF"/>
    <w:rsid w:val="00C928E7"/>
    <w:rsid w:val="00CC3BBC"/>
    <w:rsid w:val="00D5605C"/>
    <w:rsid w:val="00D81576"/>
    <w:rsid w:val="00DB4C16"/>
    <w:rsid w:val="00E51EBB"/>
    <w:rsid w:val="00E9314C"/>
    <w:rsid w:val="00F2606F"/>
    <w:rsid w:val="00F67885"/>
    <w:rsid w:val="1B1538DD"/>
    <w:rsid w:val="25521857"/>
    <w:rsid w:val="27F6513F"/>
    <w:rsid w:val="37BFC6CE"/>
    <w:rsid w:val="47D77C50"/>
    <w:rsid w:val="567D3436"/>
    <w:rsid w:val="5FDD138C"/>
    <w:rsid w:val="63531CE4"/>
    <w:rsid w:val="6FA17373"/>
    <w:rsid w:val="7CFD7D5C"/>
    <w:rsid w:val="7E0F1C15"/>
    <w:rsid w:val="7EFD66BA"/>
    <w:rsid w:val="7FFB9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37FFE"/>
  <w15:docId w15:val="{56EBA000-4CFF-4D20-9D36-6B21CE5D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  <w:style w:type="character" w:styleId="ab">
    <w:name w:val="FollowedHyperlink"/>
    <w:basedOn w:val="a0"/>
    <w:rPr>
      <w:color w:val="333333"/>
      <w:u w:val="none"/>
    </w:rPr>
  </w:style>
  <w:style w:type="character" w:styleId="ac">
    <w:name w:val="Hyperlink"/>
    <w:basedOn w:val="a0"/>
    <w:qFormat/>
    <w:rPr>
      <w:color w:val="333333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</w:style>
  <w:style w:type="character" w:customStyle="1" w:styleId="item-name4">
    <w:name w:val="item-name4"/>
    <w:basedOn w:val="a0"/>
  </w:style>
  <w:style w:type="character" w:customStyle="1" w:styleId="column-name">
    <w:name w:val="column-name"/>
    <w:basedOn w:val="a0"/>
    <w:rPr>
      <w:color w:val="004785"/>
    </w:rPr>
  </w:style>
  <w:style w:type="character" w:customStyle="1" w:styleId="column-name1">
    <w:name w:val="column-name1"/>
    <w:basedOn w:val="a0"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rPr>
      <w:color w:val="124D83"/>
    </w:rPr>
  </w:style>
  <w:style w:type="character" w:customStyle="1" w:styleId="times">
    <w:name w:val="times"/>
    <w:basedOn w:val="a0"/>
    <w:rPr>
      <w:color w:val="747474"/>
      <w:sz w:val="21"/>
      <w:szCs w:val="21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EFB1257-09E5-4B3E-BEF7-FA9D4540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jcy</cp:lastModifiedBy>
  <cp:revision>5</cp:revision>
  <dcterms:created xsi:type="dcterms:W3CDTF">2018-04-28T04:46:00Z</dcterms:created>
  <dcterms:modified xsi:type="dcterms:W3CDTF">2024-06-17T09:06:00Z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